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9F195">
      <w:pPr>
        <w:widowControl/>
        <w:jc w:val="left"/>
        <w:rPr>
          <w:rFonts w:hint="eastAsia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eastAsia="仿宋" w:cs="Times New Roman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673DA93F">
      <w:pPr>
        <w:jc w:val="center"/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彩色复印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租赁及黑白复印机维护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全包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服务需求</w:t>
      </w:r>
    </w:p>
    <w:p w14:paraId="61A9709F">
      <w:pPr>
        <w:tabs>
          <w:tab w:val="left" w:pos="851"/>
        </w:tabs>
        <w:spacing w:line="360" w:lineRule="auto"/>
        <w:ind w:left="-846" w:leftChars="-403" w:firstLine="843" w:firstLineChars="4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一、服务内容和范围</w:t>
      </w:r>
    </w:p>
    <w:p w14:paraId="4B32FA57">
      <w:pPr>
        <w:adjustRightInd w:val="0"/>
        <w:snapToGrid w:val="0"/>
        <w:spacing w:line="400" w:lineRule="exact"/>
        <w:ind w:firstLine="630" w:firstLineChars="3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u w:val="single"/>
          <w:lang w:val="en-US" w:eastAsia="zh-CN"/>
        </w:rPr>
        <w:t>1、</w:t>
      </w:r>
      <w:r>
        <w:rPr>
          <w:rFonts w:hint="eastAsia" w:ascii="宋体" w:hAnsi="宋体" w:cs="宋体"/>
          <w:szCs w:val="21"/>
          <w:u w:val="single"/>
          <w:lang w:eastAsia="zh-CN"/>
        </w:rPr>
        <w:t>租赁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szCs w:val="21"/>
          <w:u w:val="single"/>
          <w:lang w:eastAsia="zh-CN"/>
        </w:rPr>
        <w:t>台理光彩色数码复印机</w:t>
      </w:r>
      <w:r>
        <w:rPr>
          <w:rFonts w:hint="eastAsia" w:ascii="宋体" w:hAnsi="宋体" w:eastAsia="宋体" w:cs="宋体"/>
          <w:color w:val="222222"/>
          <w:sz w:val="21"/>
          <w:szCs w:val="21"/>
          <w:u w:val="single"/>
          <w:lang w:val="en-US" w:eastAsia="zh-CN"/>
        </w:rPr>
        <w:t>（</w:t>
      </w:r>
      <w:r>
        <w:rPr>
          <w:rFonts w:hint="eastAsia" w:ascii="宋体" w:hAnsi="宋体" w:cs="宋体"/>
          <w:color w:val="222222"/>
          <w:sz w:val="21"/>
          <w:szCs w:val="21"/>
          <w:u w:val="single"/>
          <w:lang w:val="en-US" w:eastAsia="zh-CN"/>
        </w:rPr>
        <w:t>理光MP C5504ex</w:t>
      </w:r>
      <w:r>
        <w:rPr>
          <w:rFonts w:hint="eastAsia" w:ascii="宋体" w:hAnsi="宋体" w:eastAsia="宋体" w:cs="宋体"/>
          <w:color w:val="222222"/>
          <w:sz w:val="21"/>
          <w:szCs w:val="21"/>
          <w:u w:val="single"/>
          <w:lang w:val="en-US" w:eastAsia="zh-CN"/>
        </w:rPr>
        <w:t>）</w:t>
      </w:r>
      <w:r>
        <w:rPr>
          <w:rFonts w:hint="eastAsia" w:ascii="宋体" w:hAnsi="宋体" w:cs="宋体"/>
          <w:color w:val="222222"/>
          <w:sz w:val="21"/>
          <w:szCs w:val="21"/>
          <w:u w:val="single"/>
          <w:lang w:val="en-US" w:eastAsia="zh-CN"/>
        </w:rPr>
        <w:t>及装订器</w:t>
      </w:r>
      <w:r>
        <w:rPr>
          <w:rFonts w:hint="eastAsia" w:ascii="宋体" w:hAnsi="宋体" w:cs="宋体"/>
          <w:szCs w:val="21"/>
          <w:u w:val="single"/>
          <w:lang w:eastAsia="zh-CN"/>
        </w:rPr>
        <w:t>（含全包维护服务）</w:t>
      </w:r>
    </w:p>
    <w:p w14:paraId="79461680">
      <w:pPr>
        <w:adjustRightInd w:val="0"/>
        <w:snapToGrid w:val="0"/>
        <w:spacing w:line="400" w:lineRule="exact"/>
        <w:ind w:left="1050" w:leftChars="300" w:hanging="420" w:hangingChars="200"/>
        <w:jc w:val="left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u w:val="single"/>
          <w:lang w:val="en-US" w:eastAsia="zh-CN"/>
        </w:rPr>
        <w:t>2、提供3台</w:t>
      </w:r>
      <w:r>
        <w:rPr>
          <w:rFonts w:hint="eastAsia" w:ascii="宋体" w:hAnsi="宋体" w:cs="宋体"/>
          <w:szCs w:val="21"/>
          <w:u w:val="single"/>
        </w:rPr>
        <w:t>理光MP6054复印机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全包维护服务                         </w:t>
      </w:r>
    </w:p>
    <w:p w14:paraId="3A04BD6D">
      <w:pPr>
        <w:spacing w:line="360" w:lineRule="auto"/>
        <w:ind w:firstLine="0" w:firstLineChars="0"/>
        <w:rPr>
          <w:rFonts w:ascii="宋体" w:hAnsi="宋体" w:cs="宋体"/>
        </w:rPr>
      </w:pPr>
    </w:p>
    <w:p w14:paraId="10ADD1F1">
      <w:pPr>
        <w:tabs>
          <w:tab w:val="left" w:pos="851"/>
        </w:tabs>
        <w:spacing w:line="36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二、服务期限（项目完成期限）、进度要求、服务成果及服务地点</w:t>
      </w:r>
    </w:p>
    <w:p w14:paraId="5EDF3025">
      <w:pPr>
        <w:pStyle w:val="9"/>
        <w:numPr>
          <w:ilvl w:val="0"/>
          <w:numId w:val="0"/>
        </w:numPr>
        <w:spacing w:beforeLines="50" w:afterLines="50"/>
        <w:ind w:left="454" w:firstLine="0"/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1</w:t>
      </w:r>
      <w:r>
        <w:rPr>
          <w:rFonts w:hint="eastAsia" w:ascii="宋体" w:hAnsi="宋体" w:cs="宋体"/>
          <w:bCs/>
          <w:kern w:val="0"/>
          <w:sz w:val="21"/>
          <w:szCs w:val="21"/>
          <w:lang w:val="en-GB" w:eastAsia="zh-CN" w:bidi="ar-SA"/>
        </w:rPr>
        <w:t>服务期限：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服务期限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年，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服务实际执行期限以“服务期限内累计结算金额达到本项目最高限价的时间”或“服务期限”先到者为准</w:t>
      </w:r>
      <w:r>
        <w:rPr>
          <w:rFonts w:hint="eastAsia" w:ascii="宋体" w:hAnsi="宋体" w:cs="宋体"/>
          <w:bCs/>
          <w:kern w:val="0"/>
          <w:sz w:val="21"/>
          <w:szCs w:val="21"/>
          <w:lang w:val="en-GB" w:eastAsia="zh-CN" w:bidi="ar-SA"/>
        </w:rPr>
        <w:t>，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自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合同签订日起计算。</w:t>
      </w:r>
    </w:p>
    <w:p w14:paraId="11D8F5DD">
      <w:pPr>
        <w:tabs>
          <w:tab w:val="left" w:pos="851"/>
        </w:tabs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2、</w:t>
      </w:r>
      <w:r>
        <w:rPr>
          <w:rFonts w:hint="eastAsia" w:ascii="宋体" w:hAnsi="宋体" w:cs="宋体"/>
          <w:bCs/>
          <w:szCs w:val="21"/>
          <w:lang w:eastAsia="zh-CN"/>
        </w:rPr>
        <w:t>服务内容</w:t>
      </w:r>
      <w:r>
        <w:rPr>
          <w:rFonts w:hint="eastAsia" w:ascii="宋体" w:hAnsi="宋体" w:cs="宋体"/>
          <w:bCs/>
          <w:szCs w:val="21"/>
        </w:rPr>
        <w:t>具体包括：</w:t>
      </w:r>
    </w:p>
    <w:p w14:paraId="2262C6B1"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）租赁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台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的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理光彩色数码复印机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（理光MP C5504ex）含装订器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Cs/>
          <w:kern w:val="0"/>
          <w:sz w:val="21"/>
          <w:szCs w:val="21"/>
          <w:lang w:val="en-GB" w:eastAsia="zh-CN" w:bidi="ar-SA"/>
        </w:rPr>
        <w:t>含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全包维护服务，维护内容包含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仪器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的维护、维修（含原厂配件）、原厂碳粉、原厂硒鼓、装订针（不含纸张），按实际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打印/复印纸张数量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计价。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提供的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复印机原使用日期不超过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3年，报价时需提供购机时间证明或者其他相关证明材料。</w:t>
      </w:r>
    </w:p>
    <w:p w14:paraId="073E34A2">
      <w:pPr>
        <w:spacing w:line="360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2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）提供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bCs/>
          <w:kern w:val="0"/>
          <w:sz w:val="21"/>
          <w:szCs w:val="21"/>
          <w:lang w:val="en-GB" w:eastAsia="zh-CN" w:bidi="ar-SA"/>
        </w:rPr>
        <w:t>台理光MP6054复印机</w:t>
      </w:r>
      <w:r>
        <w:rPr>
          <w:rFonts w:hint="eastAsia" w:ascii="宋体" w:hAnsi="宋体" w:cs="宋体"/>
        </w:rPr>
        <w:t>的</w:t>
      </w:r>
      <w:r>
        <w:rPr>
          <w:rFonts w:hint="eastAsia" w:ascii="宋体" w:hAnsi="宋体" w:cs="宋体"/>
          <w:lang w:eastAsia="zh-CN"/>
        </w:rPr>
        <w:t>维护</w:t>
      </w:r>
      <w:r>
        <w:rPr>
          <w:rFonts w:hint="eastAsia" w:ascii="宋体" w:hAnsi="宋体" w:cs="宋体"/>
          <w:lang w:val="en-US" w:eastAsia="zh-CN"/>
        </w:rPr>
        <w:t>服务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包含维护、</w:t>
      </w:r>
      <w:r>
        <w:rPr>
          <w:rFonts w:hint="eastAsia" w:ascii="宋体" w:hAnsi="宋体" w:cs="宋体"/>
        </w:rPr>
        <w:t>维修</w:t>
      </w:r>
      <w:r>
        <w:rPr>
          <w:rFonts w:hint="eastAsia" w:ascii="宋体" w:hAnsi="宋体" w:cs="宋体"/>
          <w:lang w:eastAsia="zh-CN"/>
        </w:rPr>
        <w:t>（含</w:t>
      </w:r>
      <w:r>
        <w:rPr>
          <w:rFonts w:hint="eastAsia" w:ascii="宋体" w:hAnsi="宋体" w:cs="宋体"/>
        </w:rPr>
        <w:t>原厂配件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cs="宋体"/>
        </w:rPr>
        <w:t>、原厂碳粉、原厂硒鼓（不含纸张、装订针）</w:t>
      </w:r>
      <w:r>
        <w:rPr>
          <w:rFonts w:hint="eastAsia" w:ascii="宋体" w:hAnsi="宋体" w:cs="宋体"/>
          <w:lang w:eastAsia="zh-CN"/>
        </w:rPr>
        <w:t>，按实际</w:t>
      </w:r>
      <w:r>
        <w:rPr>
          <w:rFonts w:hint="eastAsia" w:ascii="宋体" w:hAnsi="宋体" w:cs="宋体"/>
          <w:bCs/>
          <w:kern w:val="0"/>
          <w:sz w:val="21"/>
          <w:szCs w:val="21"/>
          <w:lang w:val="en-US" w:eastAsia="zh-CN" w:bidi="ar-SA"/>
        </w:rPr>
        <w:t>打印/复印纸张数量</w:t>
      </w:r>
      <w:r>
        <w:rPr>
          <w:rFonts w:hint="eastAsia" w:ascii="宋体" w:hAnsi="宋体" w:cs="宋体"/>
          <w:lang w:eastAsia="zh-CN"/>
        </w:rPr>
        <w:t>计价。</w:t>
      </w:r>
    </w:p>
    <w:p w14:paraId="3EBB3A40">
      <w:pPr>
        <w:spacing w:line="480" w:lineRule="exact"/>
        <w:ind w:firstLine="42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>机器发生故障，乙方接到甲方通知，乙方应在工作时间4小时内赶到，8小时内现场修理完毕。如机器故障严重，当场不能修复的，乙方应自行将机器送往乙方场所检修，应当在2日内修理完毕；不能按时修理的，应当提供备用机器。</w:t>
      </w:r>
    </w:p>
    <w:p w14:paraId="11F904F6">
      <w:pPr>
        <w:tabs>
          <w:tab w:val="left" w:pos="851"/>
        </w:tabs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szCs w:val="21"/>
        </w:rPr>
        <w:t>）日常维护：</w:t>
      </w:r>
      <w:r>
        <w:rPr>
          <w:rFonts w:hint="eastAsia" w:asciiTheme="minorEastAsia" w:hAnsiTheme="minorEastAsia" w:eastAsiaTheme="minorEastAsia"/>
          <w:szCs w:val="21"/>
        </w:rPr>
        <w:t>乙方维护服务人员每个月不少于一次进行上门，为甲方检查设备的运行情况，并对相关设备存在的隐患进行日常维护。</w:t>
      </w:r>
    </w:p>
    <w:p w14:paraId="7889AE75">
      <w:pPr>
        <w:numPr>
          <w:ilvl w:val="0"/>
          <w:numId w:val="1"/>
        </w:numPr>
        <w:tabs>
          <w:tab w:val="left" w:pos="851"/>
        </w:tabs>
        <w:spacing w:line="360" w:lineRule="auto"/>
        <w:ind w:left="-846" w:leftChars="-403" w:firstLine="843" w:firstLineChars="4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合同金额</w:t>
      </w:r>
    </w:p>
    <w:p w14:paraId="120EF051"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 w:val="0"/>
          <w:color w:val="222222"/>
          <w:szCs w:val="21"/>
          <w:lang w:val="en-US" w:eastAsia="zh-CN"/>
        </w:rPr>
        <w:t>服务费用：</w:t>
      </w:r>
      <w:r>
        <w:rPr>
          <w:rFonts w:hint="eastAsia" w:ascii="宋体" w:hAnsi="宋体" w:cs="宋体"/>
        </w:rPr>
        <w:t xml:space="preserve"> 本合同</w:t>
      </w:r>
      <w:r>
        <w:rPr>
          <w:rFonts w:hint="eastAsia" w:ascii="宋体" w:hAnsi="宋体" w:cs="宋体"/>
          <w:lang w:eastAsia="zh-CN"/>
        </w:rPr>
        <w:t>限</w:t>
      </w:r>
      <w:r>
        <w:rPr>
          <w:rFonts w:hint="eastAsia" w:ascii="宋体" w:hAnsi="宋体" w:cs="宋体"/>
          <w:lang w:val="en-US" w:eastAsia="zh-CN"/>
        </w:rPr>
        <w:t>总价</w:t>
      </w:r>
      <w:r>
        <w:rPr>
          <w:rFonts w:hint="eastAsia" w:ascii="宋体" w:hAnsi="宋体" w:cs="宋体"/>
        </w:rPr>
        <w:t>金额（服务费用）为（大写）：</w:t>
      </w:r>
      <w:r>
        <w:rPr>
          <w:rFonts w:hint="eastAsia" w:ascii="宋体" w:hAnsi="宋体" w:cs="宋体"/>
          <w:u w:val="single"/>
          <w:lang w:val="en-US" w:eastAsia="zh-CN"/>
        </w:rPr>
        <w:t>肆万伍仟</w:t>
      </w:r>
      <w:r>
        <w:rPr>
          <w:rFonts w:hint="eastAsia" w:ascii="宋体" w:hAnsi="宋体" w:cs="宋体"/>
        </w:rPr>
        <w:t>元（￥</w:t>
      </w:r>
      <w:r>
        <w:rPr>
          <w:rFonts w:hint="eastAsia" w:ascii="宋体" w:hAnsi="宋体" w:cs="宋体"/>
          <w:u w:val="single"/>
          <w:lang w:val="en-US" w:eastAsia="zh-CN"/>
        </w:rPr>
        <w:t>45000</w:t>
      </w:r>
      <w:r>
        <w:rPr>
          <w:rFonts w:hint="eastAsia" w:ascii="宋体" w:hAnsi="宋体" w:cs="宋体"/>
        </w:rPr>
        <w:t>元）人民币</w:t>
      </w:r>
      <w:r>
        <w:rPr>
          <w:rFonts w:hint="eastAsia" w:ascii="宋体" w:hAnsi="宋体" w:cs="宋体"/>
          <w:color w:val="222222"/>
          <w:szCs w:val="21"/>
        </w:rPr>
        <w:t>（已含税费）</w:t>
      </w:r>
      <w:r>
        <w:rPr>
          <w:rFonts w:hint="eastAsia" w:ascii="宋体" w:hAnsi="宋体" w:cs="宋体"/>
          <w:color w:val="000000"/>
        </w:rPr>
        <w:t>。</w:t>
      </w:r>
      <w:r>
        <w:rPr>
          <w:rFonts w:hint="eastAsia" w:ascii="宋体" w:hAnsi="宋体" w:cs="宋体"/>
          <w:color w:val="000000"/>
          <w:lang w:val="en-US" w:eastAsia="zh-CN"/>
        </w:rPr>
        <w:t>总价</w:t>
      </w:r>
      <w:r>
        <w:rPr>
          <w:rFonts w:hint="eastAsia" w:ascii="宋体" w:hAnsi="宋体" w:cs="宋体"/>
          <w:color w:val="000000"/>
        </w:rPr>
        <w:t>已包含乙方为实施本合同约定的服务项目所需支出的所有费用，包括但不限于人工费、材料费以及各种税费等，除非双方另行达成书面协议约定，乙方不得要求甲方支付除上述服务费用之外的任何额外的费用。</w:t>
      </w:r>
    </w:p>
    <w:p w14:paraId="556FDBDF">
      <w:pPr>
        <w:tabs>
          <w:tab w:val="left" w:pos="851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四、付款方式</w:t>
      </w:r>
    </w:p>
    <w:p w14:paraId="51B06AF8">
      <w:pPr>
        <w:tabs>
          <w:tab w:val="left" w:pos="851"/>
        </w:tabs>
        <w:spacing w:line="360" w:lineRule="auto"/>
        <w:ind w:firstLine="420" w:firstLineChars="200"/>
        <w:rPr>
          <w:rFonts w:ascii="宋体" w:hAnsi="宋体" w:cs="宋体"/>
          <w:color w:val="000000"/>
        </w:rPr>
      </w:pPr>
      <w:bookmarkStart w:id="0" w:name="_Hlk86644319"/>
      <w:bookmarkStart w:id="1" w:name="_Hlk86228544"/>
      <w:r>
        <w:rPr>
          <w:rFonts w:hint="eastAsia" w:ascii="宋体" w:hAnsi="宋体" w:cs="宋体"/>
          <w:color w:val="000000"/>
          <w:lang w:eastAsia="zh-CN"/>
        </w:rPr>
        <w:t>按季度付款</w:t>
      </w:r>
      <w:r>
        <w:rPr>
          <w:rFonts w:hint="eastAsia" w:ascii="宋体" w:hAnsi="宋体" w:cs="宋体"/>
          <w:color w:val="000000"/>
        </w:rPr>
        <w:t xml:space="preserve">结算。 </w:t>
      </w:r>
    </w:p>
    <w:bookmarkEnd w:id="0"/>
    <w:bookmarkEnd w:id="1"/>
    <w:p w14:paraId="33C8C771">
      <w:pPr>
        <w:pStyle w:val="6"/>
        <w:rPr>
          <w:rFonts w:hint="eastAsia"/>
          <w:lang w:val="en-US" w:eastAsia="zh-CN"/>
        </w:rPr>
      </w:pPr>
    </w:p>
    <w:p w14:paraId="5D846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12239"/>
    <w:multiLevelType w:val="singleLevel"/>
    <w:tmpl w:val="014122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DNjZDVhNDA3YjY5NGM1MGZhZDY1YTEwMzZjOTMifQ=="/>
  </w:docVars>
  <w:rsids>
    <w:rsidRoot w:val="018618AE"/>
    <w:rsid w:val="018618AE"/>
    <w:rsid w:val="01D16500"/>
    <w:rsid w:val="077A1EAD"/>
    <w:rsid w:val="08501D27"/>
    <w:rsid w:val="08922A05"/>
    <w:rsid w:val="0CC92AC7"/>
    <w:rsid w:val="0F4F5032"/>
    <w:rsid w:val="122248C0"/>
    <w:rsid w:val="14AF64EE"/>
    <w:rsid w:val="215D10FD"/>
    <w:rsid w:val="25F45291"/>
    <w:rsid w:val="29095A12"/>
    <w:rsid w:val="35515C90"/>
    <w:rsid w:val="44A87790"/>
    <w:rsid w:val="494F4512"/>
    <w:rsid w:val="49C57B8E"/>
    <w:rsid w:val="4BAD276B"/>
    <w:rsid w:val="4C14686D"/>
    <w:rsid w:val="4CEB511F"/>
    <w:rsid w:val="511A7205"/>
    <w:rsid w:val="66BC5D10"/>
    <w:rsid w:val="7964173B"/>
    <w:rsid w:val="7CEA555A"/>
    <w:rsid w:val="B7E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正文-段落"/>
    <w:qFormat/>
    <w:uiPriority w:val="0"/>
    <w:pPr>
      <w:spacing w:line="360" w:lineRule="auto"/>
    </w:pPr>
    <w:rPr>
      <w:rFonts w:ascii="Times New Roman" w:hAnsi="Times New Roman" w:eastAsia="宋体" w:cs="宋体"/>
      <w:sz w:val="24"/>
      <w:szCs w:val="24"/>
      <w:lang w:val="en-GB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2024-04-24T21:23:00Z</dcterms:created>
  <dc:creator>潘雷</dc:creator>
  <cp:lastModifiedBy>潘雷</cp:lastModifiedBy>
  <cp:lastPrinted>2024-04-30T22:37:00Z</cp:lastPrinted>
  <dcterms:modified xsi:type="dcterms:W3CDTF">2025-05-16T02:47:36Z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5DB51356BF1B4275A25DB34A9A5EE3FC_13</vt:lpwstr>
  </property>
</Properties>
</file>